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9" w:type="dxa"/>
        <w:tblInd w:w="-743" w:type="dxa"/>
        <w:tblLook w:val="04A0"/>
      </w:tblPr>
      <w:tblGrid>
        <w:gridCol w:w="851"/>
        <w:gridCol w:w="311"/>
        <w:gridCol w:w="710"/>
        <w:gridCol w:w="310"/>
        <w:gridCol w:w="710"/>
        <w:gridCol w:w="570"/>
        <w:gridCol w:w="700"/>
        <w:gridCol w:w="10"/>
        <w:gridCol w:w="1063"/>
        <w:gridCol w:w="367"/>
        <w:gridCol w:w="695"/>
        <w:gridCol w:w="160"/>
        <w:gridCol w:w="473"/>
        <w:gridCol w:w="167"/>
        <w:gridCol w:w="233"/>
        <w:gridCol w:w="174"/>
        <w:gridCol w:w="286"/>
        <w:gridCol w:w="121"/>
        <w:gridCol w:w="399"/>
        <w:gridCol w:w="8"/>
        <w:gridCol w:w="332"/>
        <w:gridCol w:w="75"/>
        <w:gridCol w:w="407"/>
        <w:gridCol w:w="46"/>
        <w:gridCol w:w="361"/>
        <w:gridCol w:w="133"/>
        <w:gridCol w:w="283"/>
        <w:gridCol w:w="143"/>
        <w:gridCol w:w="115"/>
        <w:gridCol w:w="218"/>
        <w:gridCol w:w="201"/>
        <w:gridCol w:w="133"/>
        <w:gridCol w:w="138"/>
        <w:gridCol w:w="35"/>
        <w:gridCol w:w="136"/>
        <w:gridCol w:w="120"/>
        <w:gridCol w:w="15"/>
      </w:tblGrid>
      <w:tr w:rsidR="000D5151" w:rsidRPr="000D5151" w:rsidTr="000D5151">
        <w:trPr>
          <w:gridAfter w:val="9"/>
          <w:wAfter w:w="1111" w:type="dxa"/>
          <w:trHeight w:val="300"/>
        </w:trPr>
        <w:tc>
          <w:tcPr>
            <w:tcW w:w="100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1</w:t>
            </w:r>
            <w:r w:rsidRPr="000D515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к постановлению </w:t>
            </w:r>
            <w:r w:rsidRPr="000D515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Министерства финансов </w:t>
            </w:r>
            <w:r w:rsidRPr="000D515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Республики Беларусь</w:t>
            </w:r>
            <w:r w:rsidRPr="000D5151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31.10.2011 № 111</w:t>
            </w:r>
          </w:p>
        </w:tc>
      </w:tr>
      <w:tr w:rsidR="00AA153E" w:rsidRPr="00AA153E" w:rsidTr="000D5151">
        <w:trPr>
          <w:gridAfter w:val="9"/>
          <w:wAfter w:w="1111" w:type="dxa"/>
          <w:trHeight w:val="300"/>
        </w:trPr>
        <w:tc>
          <w:tcPr>
            <w:tcW w:w="1009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ru-RU"/>
              </w:rPr>
              <w:t>СВОДНЫЙ (КОНСОЛИДИРОВАННЫЙ) БУХГАЛТЕРСКИЙ БАЛАНС</w:t>
            </w:r>
          </w:p>
        </w:tc>
      </w:tr>
      <w:tr w:rsidR="00AA153E" w:rsidRPr="00AA153E" w:rsidTr="000D5151">
        <w:trPr>
          <w:gridAfter w:val="2"/>
          <w:wAfter w:w="135" w:type="dxa"/>
          <w:trHeight w:val="300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27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G6"/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 января 2017 года</w:t>
            </w:r>
            <w:bookmarkEnd w:id="0"/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2"/>
          <w:wAfter w:w="135" w:type="dxa"/>
          <w:trHeight w:val="210"/>
        </w:trPr>
        <w:tc>
          <w:tcPr>
            <w:tcW w:w="64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Организация</w:t>
            </w:r>
          </w:p>
        </w:tc>
        <w:tc>
          <w:tcPr>
            <w:tcW w:w="71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ОАО "</w:t>
            </w:r>
            <w:proofErr w:type="spellStart"/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Мозырский</w:t>
            </w:r>
            <w:proofErr w:type="spellEnd"/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домостроительный комбинат"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</w:t>
            </w:r>
          </w:p>
        </w:tc>
        <w:tc>
          <w:tcPr>
            <w:tcW w:w="71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400083890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Вид экономической деятельности</w:t>
            </w:r>
          </w:p>
        </w:tc>
        <w:tc>
          <w:tcPr>
            <w:tcW w:w="71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Орган управления</w:t>
            </w:r>
          </w:p>
        </w:tc>
        <w:tc>
          <w:tcPr>
            <w:tcW w:w="71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ГУ "</w:t>
            </w:r>
            <w:proofErr w:type="spellStart"/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Гомельоблстройкомплекс</w:t>
            </w:r>
            <w:proofErr w:type="spellEnd"/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1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717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247760, г</w:t>
            </w:r>
            <w:proofErr w:type="gramStart"/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озырь, ул. </w:t>
            </w:r>
            <w:proofErr w:type="spellStart"/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Лельчицкое</w:t>
            </w:r>
            <w:proofErr w:type="spellEnd"/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шоссе,15</w:t>
            </w:r>
          </w:p>
        </w:tc>
      </w:tr>
      <w:tr w:rsidR="00AA153E" w:rsidRPr="00AA153E" w:rsidTr="000D5151">
        <w:trPr>
          <w:gridAfter w:val="2"/>
          <w:wAfter w:w="135" w:type="dxa"/>
          <w:trHeight w:val="210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Дата утверждения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B76557" w:rsidP="00B7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02.03</w:t>
            </w:r>
            <w:r w:rsidR="00AA153E" w:rsidRPr="00AA153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Дата отправки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B76557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02.03.2017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Дата принятия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B76557" w:rsidP="00B7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02.03</w:t>
            </w:r>
            <w:r w:rsidR="00AA153E" w:rsidRPr="00AA153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A153E" w:rsidRPr="00AA153E" w:rsidTr="000D5151">
        <w:trPr>
          <w:gridAfter w:val="2"/>
          <w:wAfter w:w="135" w:type="dxa"/>
          <w:trHeight w:val="255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Активы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декабря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На 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декабря 2015 г.</w:t>
            </w:r>
          </w:p>
        </w:tc>
      </w:tr>
      <w:tr w:rsidR="00AA153E" w:rsidRPr="00AA153E" w:rsidTr="000D5151">
        <w:trPr>
          <w:gridAfter w:val="1"/>
          <w:wAfter w:w="15" w:type="dxa"/>
          <w:trHeight w:val="300"/>
        </w:trPr>
        <w:tc>
          <w:tcPr>
            <w:tcW w:w="560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2016 года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ДОЛГОСРОЧНЫЕ АКТИВЫ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Основные средства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первоначальная стоимость (01)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35 828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30 147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в т.ч. дороги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101а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жилье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101б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амортизация (02)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18 490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15 410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Остаточная стоимость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17 338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14 737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Нематериальные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первоначальная стоимость (04)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8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7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амортизация (05)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6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Остаточная стоимость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5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Доходные вложения в материальные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в том числе: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инвестиционная недвижимость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предметы финансовой аренды (лизинга)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прочие доходные вложения в материальные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Вложения в долгосрочные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4 257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8 978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Долгосрочные финансовые вложения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Отложенные налоговые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Долгосрочная дебиторская задолженность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Прочие долгосрочные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15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 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21 600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23 723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КРАТКОСРОЧНЫЕ АКТИВЫ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Запасы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4 849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4 882 </w:t>
            </w:r>
          </w:p>
        </w:tc>
      </w:tr>
      <w:tr w:rsidR="00AA153E" w:rsidRPr="00AA153E" w:rsidTr="000D5151">
        <w:trPr>
          <w:gridAfter w:val="6"/>
          <w:wAfter w:w="577" w:type="dxa"/>
          <w:trHeight w:val="24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в том числе: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285"/>
        </w:trPr>
        <w:tc>
          <w:tcPr>
            <w:tcW w:w="56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материалы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4 280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3 243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животные на выращивании и откорме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незавершенное производство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182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1 452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готовая продукция и товары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387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187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товары отгруженные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прочие запасы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Долгосрочные активы, предназначенные для реализации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Расходы будущих периодов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343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16 </w:t>
            </w:r>
          </w:p>
        </w:tc>
      </w:tr>
      <w:tr w:rsidR="00AA153E" w:rsidRPr="00AA153E" w:rsidTr="000D5151">
        <w:trPr>
          <w:gridAfter w:val="6"/>
          <w:wAfter w:w="577" w:type="dxa"/>
          <w:trHeight w:val="645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Налог на добавленную стоимость по приобретенным товарам, работам, услугам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7 417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5 585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покупателей и заказчиков (62)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6 515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5 190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поставщиков и подрядчиков (60)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472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343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по налогам и сборам (68,69)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170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31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по расчетам с персоналом (70,71,73) 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9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разных дебиторов (76)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256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12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прочая дебиторская задолженность (73,76)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расчеты с учредителями (75)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Краткосрочные финансовые вложения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Денежные средства и их эквиваленты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1 128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617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Прочие краткосрочные активы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15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 II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13 737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11 100 </w:t>
            </w:r>
          </w:p>
        </w:tc>
      </w:tr>
      <w:tr w:rsidR="00AA153E" w:rsidRPr="00AA153E" w:rsidTr="000D5151">
        <w:trPr>
          <w:gridAfter w:val="6"/>
          <w:wAfter w:w="577" w:type="dxa"/>
          <w:trHeight w:val="315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35 337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34 823 </w:t>
            </w:r>
          </w:p>
        </w:tc>
      </w:tr>
      <w:tr w:rsidR="00AA153E" w:rsidRPr="00AA153E" w:rsidTr="000D5151">
        <w:trPr>
          <w:gridAfter w:val="2"/>
          <w:wAfter w:w="135" w:type="dxa"/>
          <w:trHeight w:val="405"/>
        </w:trPr>
        <w:tc>
          <w:tcPr>
            <w:tcW w:w="91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Собственный капитал и обязательства</w:t>
            </w: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31 декабря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На </w:t>
            </w:r>
          </w:p>
        </w:tc>
        <w:tc>
          <w:tcPr>
            <w:tcW w:w="14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 декабря 2015 г.</w:t>
            </w:r>
          </w:p>
        </w:tc>
      </w:tr>
      <w:tr w:rsidR="00AA153E" w:rsidRPr="00AA153E" w:rsidTr="000D5151">
        <w:trPr>
          <w:trHeight w:val="300"/>
        </w:trPr>
        <w:tc>
          <w:tcPr>
            <w:tcW w:w="560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2016 года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6" w:type="dxa"/>
            <w:gridSpan w:val="3"/>
            <w:tcBorders>
              <w:top w:val="nil"/>
              <w:left w:val="single" w:sz="4" w:space="0" w:color="auto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" w:type="dxa"/>
            <w:gridSpan w:val="3"/>
            <w:tcBorders>
              <w:top w:val="nil"/>
              <w:left w:val="nil"/>
            </w:tcBorders>
            <w:shd w:val="clear" w:color="000000" w:fill="CCFFCC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 СОБСТВЕННЫЙ КАПИТАЛ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19"/>
        </w:trPr>
        <w:tc>
          <w:tcPr>
            <w:tcW w:w="56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Уставный капитал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8 677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8 677 </w:t>
            </w:r>
          </w:p>
        </w:tc>
      </w:tr>
      <w:tr w:rsidR="00AA153E" w:rsidRPr="00AA153E" w:rsidTr="000D5151">
        <w:trPr>
          <w:gridAfter w:val="6"/>
          <w:wAfter w:w="577" w:type="dxa"/>
          <w:trHeight w:val="319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Неоплаченная часть уставного капитала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19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Собственные акции (доли в уставном капитале)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19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Резервный капитал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19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Добавочный капитал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4 116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4 118 </w:t>
            </w:r>
          </w:p>
        </w:tc>
      </w:tr>
      <w:tr w:rsidR="00AA153E" w:rsidRPr="00AA153E" w:rsidTr="000D5151">
        <w:trPr>
          <w:gridAfter w:val="6"/>
          <w:wAfter w:w="577" w:type="dxa"/>
          <w:trHeight w:val="319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14 561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12 276 </w:t>
            </w:r>
          </w:p>
        </w:tc>
      </w:tr>
      <w:tr w:rsidR="00AA153E" w:rsidRPr="00AA153E" w:rsidTr="000D5151">
        <w:trPr>
          <w:gridAfter w:val="6"/>
          <w:wAfter w:w="577" w:type="dxa"/>
          <w:trHeight w:val="319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Чистая прибыль (убыток) отчетного периода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19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Целевое финансирование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 III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27 354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25 071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 ДОЛГОСРОЧНЫЕ ОБЯЗАТЕЛЬСТВА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Долгосрочные кредиты и займы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Долгосрочные обязательства по лизинговым платежам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Отложенные налоговые обязательства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Доходы будущих периодов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821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821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Резервы предстоящих платежей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Прочие долгосрочные обязательства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3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 IV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821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821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 КРАТКОСРОЧНЫЕ ОБЯЗАТЕЛЬСТВА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Краткосрочные кредиты и займы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Краткосрочная часть долгосрочных обязательств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1 134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Краткосрочная кредиторская задолженность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7 162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7 797 </w:t>
            </w:r>
          </w:p>
        </w:tc>
      </w:tr>
      <w:tr w:rsidR="00AA153E" w:rsidRPr="00AA153E" w:rsidTr="000D5151">
        <w:trPr>
          <w:gridAfter w:val="6"/>
          <w:wAfter w:w="577" w:type="dxa"/>
          <w:trHeight w:val="36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в том числе: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153E" w:rsidRPr="00AA153E" w:rsidTr="000D5151">
        <w:trPr>
          <w:gridAfter w:val="6"/>
          <w:wAfter w:w="577" w:type="dxa"/>
          <w:trHeight w:val="405"/>
        </w:trPr>
        <w:tc>
          <w:tcPr>
            <w:tcW w:w="56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поставщикам, подрядчикам, исполнителям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631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3 768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4 982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по авансам полученным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761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267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по налогам и сборам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702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495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по социальному страхованию и обеспечению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634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190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167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по оплате труда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563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569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по лизинговым платежам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собственнику имущества (учредителям, участникам)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916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1 043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прочим кредиторам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638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262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274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Обязательства, предназначенные для реализации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Доходы будущих периодов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Резервы предстоящих платежей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00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Прочие краткосрочные обязательства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21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  <w:tc>
          <w:tcPr>
            <w:tcW w:w="19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-   </w:t>
            </w:r>
          </w:p>
        </w:tc>
      </w:tr>
      <w:tr w:rsidR="00AA153E" w:rsidRPr="00AA153E" w:rsidTr="000D5151">
        <w:trPr>
          <w:gridAfter w:val="6"/>
          <w:wAfter w:w="577" w:type="dxa"/>
          <w:trHeight w:val="315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 V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7 162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8 931 </w:t>
            </w:r>
          </w:p>
        </w:tc>
      </w:tr>
      <w:tr w:rsidR="00AA153E" w:rsidRPr="00AA153E" w:rsidTr="000D5151">
        <w:trPr>
          <w:gridAfter w:val="6"/>
          <w:wAfter w:w="577" w:type="dxa"/>
          <w:trHeight w:val="315"/>
        </w:trPr>
        <w:tc>
          <w:tcPr>
            <w:tcW w:w="56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35 337 </w:t>
            </w:r>
          </w:p>
        </w:tc>
        <w:tc>
          <w:tcPr>
            <w:tcW w:w="19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53E" w:rsidRPr="00AA153E" w:rsidRDefault="00AA153E" w:rsidP="00AA1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34 823 </w:t>
            </w:r>
          </w:p>
        </w:tc>
      </w:tr>
      <w:tr w:rsidR="000D5151" w:rsidRPr="000D5151" w:rsidTr="000D5151">
        <w:trPr>
          <w:gridBefore w:val="1"/>
          <w:gridAfter w:val="7"/>
          <w:wBefore w:w="851" w:type="dxa"/>
          <w:wAfter w:w="778" w:type="dxa"/>
          <w:trHeight w:val="300"/>
        </w:trPr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А.А. Соболев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0D5151" w:rsidRPr="000D5151" w:rsidTr="000D5151">
        <w:trPr>
          <w:gridBefore w:val="1"/>
          <w:gridAfter w:val="7"/>
          <w:wBefore w:w="851" w:type="dxa"/>
          <w:wAfter w:w="778" w:type="dxa"/>
          <w:trHeight w:val="240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         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(инициалы, фамилия)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D5151" w:rsidRPr="000D5151" w:rsidTr="000D5151">
        <w:trPr>
          <w:gridBefore w:val="1"/>
          <w:gridAfter w:val="7"/>
          <w:wBefore w:w="851" w:type="dxa"/>
          <w:wAfter w:w="778" w:type="dxa"/>
          <w:trHeight w:val="300"/>
        </w:trPr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бухгалтер 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И.И. Тарасюк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D5151" w:rsidRPr="000D5151" w:rsidTr="000D5151">
        <w:trPr>
          <w:gridBefore w:val="1"/>
          <w:gridAfter w:val="7"/>
          <w:wBefore w:w="851" w:type="dxa"/>
          <w:wAfter w:w="778" w:type="dxa"/>
          <w:trHeight w:val="300"/>
        </w:trPr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(инициалы, фамилия)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D5151" w:rsidRPr="000D5151" w:rsidTr="000D5151">
        <w:trPr>
          <w:gridBefore w:val="1"/>
          <w:gridAfter w:val="7"/>
          <w:wBefore w:w="851" w:type="dxa"/>
          <w:wAfter w:w="778" w:type="dxa"/>
          <w:trHeight w:val="300"/>
        </w:trPr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«__»_____20  г.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5151" w:rsidRPr="000D5151" w:rsidRDefault="000D5151" w:rsidP="000D51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515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B765F" w:rsidRDefault="006B765F"/>
    <w:sectPr w:rsidR="006B765F" w:rsidSect="00C53808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75A83"/>
    <w:rsid w:val="000D5151"/>
    <w:rsid w:val="00191856"/>
    <w:rsid w:val="002D6856"/>
    <w:rsid w:val="00420377"/>
    <w:rsid w:val="005A6785"/>
    <w:rsid w:val="00646DDA"/>
    <w:rsid w:val="006B765F"/>
    <w:rsid w:val="00700223"/>
    <w:rsid w:val="007646B9"/>
    <w:rsid w:val="007715B3"/>
    <w:rsid w:val="00875A83"/>
    <w:rsid w:val="0088186C"/>
    <w:rsid w:val="00AA153E"/>
    <w:rsid w:val="00B76557"/>
    <w:rsid w:val="00C53808"/>
    <w:rsid w:val="00EF4E89"/>
    <w:rsid w:val="00F3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75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875A8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75A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2017-03-24T09:05:00Z</cp:lastPrinted>
  <dcterms:created xsi:type="dcterms:W3CDTF">2017-04-03T10:44:00Z</dcterms:created>
  <dcterms:modified xsi:type="dcterms:W3CDTF">2017-04-03T11:05:00Z</dcterms:modified>
</cp:coreProperties>
</file>